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1D" w:rsidRPr="000C2AAC" w:rsidRDefault="00014C1D" w:rsidP="00D239A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bookmarkStart w:id="0" w:name="_GoBack"/>
      <w:bookmarkEnd w:id="0"/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คู่มือสำหรับประชาชน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(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เลิกประกอบพาณิชยกิจ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ตามพ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ร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บ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ทะเบียนพาณิชย์พ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>.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b/>
          <w:bCs/>
          <w:noProof/>
          <w:sz w:val="32"/>
          <w:szCs w:val="32"/>
        </w:rPr>
        <w:t xml:space="preserve">. 2499 </w:t>
      </w:r>
      <w:r w:rsidRPr="000C2AAC">
        <w:rPr>
          <w:rFonts w:ascii="Cordia New" w:hAnsi="Cordia New"/>
          <w:b/>
          <w:bCs/>
          <w:noProof/>
          <w:sz w:val="32"/>
          <w:szCs w:val="32"/>
          <w:cs/>
          <w:lang w:bidi="th-TH"/>
        </w:rPr>
        <w:t>กรณีผู้ขอจดทะเบียนเป็นห้างหุ้นส่วนสามัญคณะบุคคลและกิจการร่วมค้า</w:t>
      </w:r>
    </w:p>
    <w:p w:rsidR="00D71829" w:rsidRPr="00D71829" w:rsidRDefault="00014C1D" w:rsidP="00D71829">
      <w:pPr>
        <w:spacing w:after="0" w:line="240" w:lineRule="auto"/>
        <w:rPr>
          <w:rFonts w:ascii="Cordia New" w:hAnsi="Cordia New"/>
          <w:noProof/>
          <w:sz w:val="32"/>
          <w:szCs w:val="32"/>
        </w:rPr>
      </w:pPr>
      <w:r w:rsidRPr="00394708">
        <w:rPr>
          <w:rFonts w:ascii="Cordia New" w:hAnsi="Cordia New"/>
          <w:sz w:val="32"/>
          <w:szCs w:val="32"/>
          <w:cs/>
          <w:lang w:bidi="th-TH"/>
        </w:rPr>
        <w:t>หน่วยงานที่รับผิดชอบ</w:t>
      </w:r>
      <w:r w:rsidRPr="00394708">
        <w:rPr>
          <w:rFonts w:ascii="Cordia New" w:hAnsi="Cordia New"/>
          <w:sz w:val="32"/>
          <w:szCs w:val="32"/>
          <w:lang w:bidi="th-TH"/>
        </w:rPr>
        <w:t>:</w:t>
      </w:r>
      <w:r w:rsidR="00D71829" w:rsidRPr="00D71829">
        <w:rPr>
          <w:rFonts w:ascii="Cordia New" w:hAnsi="Cordia New"/>
          <w:noProof/>
          <w:sz w:val="32"/>
          <w:szCs w:val="32"/>
          <w:cs/>
          <w:lang w:bidi="th-TH"/>
        </w:rPr>
        <w:t>เทศบาลตำบลธาตุทองธาตุทอง  อำเภอภูเขียว  จังหวัดชัยภูมิ 36110</w:t>
      </w:r>
    </w:p>
    <w:p w:rsidR="00D71829" w:rsidRPr="00D71829" w:rsidRDefault="00D71829" w:rsidP="00D71829">
      <w:pPr>
        <w:spacing w:after="0" w:line="240" w:lineRule="auto"/>
        <w:rPr>
          <w:rFonts w:ascii="Cordia New" w:hAnsi="Cordia New"/>
          <w:noProof/>
          <w:sz w:val="32"/>
          <w:szCs w:val="32"/>
        </w:rPr>
      </w:pPr>
      <w:r w:rsidRPr="00D71829">
        <w:rPr>
          <w:rFonts w:ascii="Cordia New" w:hAnsi="Cordia New"/>
          <w:noProof/>
          <w:sz w:val="32"/>
          <w:szCs w:val="32"/>
          <w:cs/>
          <w:lang w:bidi="th-TH"/>
        </w:rPr>
        <w:t>โทร 0-4413-1566</w:t>
      </w:r>
    </w:p>
    <w:p w:rsidR="00D71829" w:rsidRPr="00D71829" w:rsidRDefault="00D71829" w:rsidP="00D71829">
      <w:pPr>
        <w:spacing w:after="0" w:line="240" w:lineRule="auto"/>
        <w:rPr>
          <w:rFonts w:ascii="Cordia New" w:hAnsi="Cordia New"/>
          <w:noProof/>
          <w:sz w:val="32"/>
          <w:szCs w:val="32"/>
        </w:rPr>
      </w:pPr>
      <w:r w:rsidRPr="00D71829">
        <w:rPr>
          <w:rFonts w:ascii="Cordia New" w:hAnsi="Cordia New"/>
          <w:noProof/>
          <w:sz w:val="32"/>
          <w:szCs w:val="32"/>
          <w:cs/>
          <w:lang w:bidi="th-TH"/>
        </w:rPr>
        <w:t>โทรสาร 0-4413-1601</w:t>
      </w:r>
    </w:p>
    <w:p w:rsidR="00014C1D" w:rsidRPr="00394708" w:rsidRDefault="00D71829" w:rsidP="00D71829">
      <w:pPr>
        <w:spacing w:after="0" w:line="240" w:lineRule="auto"/>
        <w:rPr>
          <w:rFonts w:ascii="Cordia New" w:hAnsi="Cordia New"/>
          <w:sz w:val="32"/>
          <w:szCs w:val="32"/>
          <w:cs/>
          <w:lang w:bidi="th-TH"/>
        </w:rPr>
      </w:pPr>
      <w:r w:rsidRPr="00D71829">
        <w:rPr>
          <w:rFonts w:ascii="Cordia New" w:hAnsi="Cordia New"/>
          <w:noProof/>
          <w:sz w:val="32"/>
          <w:szCs w:val="32"/>
        </w:rPr>
        <w:t>www.tharttong.go.th</w:t>
      </w:r>
    </w:p>
    <w:p w:rsidR="00014C1D" w:rsidRPr="00045650" w:rsidRDefault="00014C1D" w:rsidP="00D239AD">
      <w:pPr>
        <w:spacing w:after="0" w:line="240" w:lineRule="auto"/>
        <w:rPr>
          <w:rFonts w:ascii="Cordia New" w:hAnsi="Cordia New"/>
          <w:sz w:val="32"/>
          <w:szCs w:val="32"/>
          <w:lang w:bidi="th-TH"/>
        </w:rPr>
      </w:pPr>
      <w:r w:rsidRPr="00045650">
        <w:rPr>
          <w:rFonts w:ascii="Cordia New" w:hAnsi="Cordia New"/>
          <w:sz w:val="32"/>
          <w:szCs w:val="32"/>
          <w:cs/>
          <w:lang w:bidi="th-TH"/>
        </w:rPr>
        <w:t>กระทรวง</w:t>
      </w:r>
      <w:r w:rsidRPr="00045650">
        <w:rPr>
          <w:rFonts w:ascii="Cordia New" w:hAnsi="Cordia New"/>
          <w:sz w:val="32"/>
          <w:szCs w:val="32"/>
          <w:lang w:bidi="th-TH"/>
        </w:rPr>
        <w:t>:</w:t>
      </w:r>
      <w:r w:rsidRPr="00045650">
        <w:rPr>
          <w:rFonts w:ascii="Cordia New" w:hAnsi="Cordia New"/>
          <w:noProof/>
          <w:sz w:val="32"/>
          <w:szCs w:val="32"/>
          <w:cs/>
          <w:lang w:bidi="th-TH"/>
        </w:rPr>
        <w:t>กระทรวงพาณิชย์</w:t>
      </w:r>
    </w:p>
    <w:p w:rsidR="00014C1D" w:rsidRPr="000C2AAC" w:rsidRDefault="00136F68" w:rsidP="00D239AD">
      <w:pPr>
        <w:spacing w:after="0" w:line="240" w:lineRule="auto"/>
        <w:rPr>
          <w:rFonts w:ascii="Cordia New" w:hAnsi="Cordia New"/>
          <w:color w:val="0D0D0D"/>
          <w:sz w:val="32"/>
          <w:szCs w:val="32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8890" r="12065" b="10160"/>
                <wp:wrapNone/>
                <wp:docPr id="1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" strokeweight="1pt">
                <v:stroke joinstyle="miter"/>
              </v:line>
            </w:pict>
          </mc:Fallback>
        </mc:AlternateContent>
      </w:r>
    </w:p>
    <w:p w:rsidR="00014C1D" w:rsidRPr="000C2AAC" w:rsidRDefault="00014C1D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="Cordia New" w:hAnsi="Cordia New"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การจดทะเบียนพาณิชย์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เลิกประกอบพาณิชยกิจ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ตามพ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ทะเบียนพาณิชย์พ</w:t>
      </w:r>
      <w:r w:rsidRPr="000C2AAC">
        <w:rPr>
          <w:rFonts w:ascii="Cordia New" w:hAnsi="Cordia New"/>
          <w:noProof/>
          <w:sz w:val="32"/>
          <w:szCs w:val="32"/>
        </w:rPr>
        <w:t>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="Cordia New" w:hAnsi="Cordia New"/>
          <w:noProof/>
          <w:sz w:val="32"/>
          <w:szCs w:val="32"/>
        </w:rPr>
        <w:t xml:space="preserve">. 2499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กรณีผู้ขอจดทะเบียนเป็นห้างหุ้นส่วนสามัญคณะบุคคลและกิจการร่วมค้า</w:t>
      </w:r>
    </w:p>
    <w:p w:rsidR="00014C1D" w:rsidRPr="000C2AAC" w:rsidRDefault="00014C1D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หน่วยงานเจ้าของกระบวนงาน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กรมพัฒนาธุรกิจการค้า</w:t>
      </w:r>
    </w:p>
    <w:p w:rsidR="00014C1D" w:rsidRPr="000C2AAC" w:rsidRDefault="00014C1D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ประเภทของงานบริการ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="Cordia New" w:hAnsi="Cordia New"/>
          <w:noProof/>
          <w:sz w:val="32"/>
          <w:szCs w:val="32"/>
        </w:rPr>
        <w:t>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014C1D" w:rsidRPr="000C2AAC" w:rsidRDefault="00014C1D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หมวดหมู่ของงานบริการ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: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จดทะเบียน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014C1D" w:rsidRPr="0087182F" w:rsidRDefault="00014C1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87182F">
        <w:rPr>
          <w:rFonts w:ascii="Cordia New" w:hAnsi="Cordia New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7182F">
        <w:rPr>
          <w:rFonts w:ascii="Cordia New" w:hAnsi="Cordia New"/>
          <w:b/>
          <w:bCs/>
          <w:sz w:val="32"/>
          <w:szCs w:val="32"/>
          <w:lang w:bidi="th-TH"/>
        </w:rPr>
        <w:t>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014C1D" w:rsidRPr="00E562C4">
        <w:tc>
          <w:tcPr>
            <w:tcW w:w="675" w:type="dxa"/>
          </w:tcPr>
          <w:p w:rsidR="00014C1D" w:rsidRPr="00E562C4" w:rsidRDefault="00014C1D" w:rsidP="00E562C4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E562C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ประกาศกรมพัฒนาธุรกิจการค้าเรื่องกำหนดแบบพิมพ์พ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>. 2549</w:t>
            </w:r>
          </w:p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014C1D" w:rsidRPr="00E562C4">
        <w:tc>
          <w:tcPr>
            <w:tcW w:w="675" w:type="dxa"/>
          </w:tcPr>
          <w:p w:rsidR="00014C1D" w:rsidRPr="00E562C4" w:rsidRDefault="00014C1D" w:rsidP="00E562C4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E562C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ประกาศกรมพัฒนาธุรกิจการค้าเรื่องกำหนดแบบพิมพ์เพื่อใช้ในการให้บริการข้อมูลทะเบียนพาณิชย์พ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2555  </w:t>
            </w:r>
          </w:p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014C1D" w:rsidRPr="00E562C4">
        <w:tc>
          <w:tcPr>
            <w:tcW w:w="675" w:type="dxa"/>
          </w:tcPr>
          <w:p w:rsidR="00014C1D" w:rsidRPr="00E562C4" w:rsidRDefault="00014C1D" w:rsidP="00E562C4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E562C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ประกาศกระทรวงพาณิชย์เรื่องแต่งตั้งพนักงานเจ้าหน้าที่และนายทะเบียนพาณิชย์ 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8) 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>. 2552</w:t>
            </w:r>
          </w:p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014C1D" w:rsidRPr="00E562C4">
        <w:tc>
          <w:tcPr>
            <w:tcW w:w="675" w:type="dxa"/>
          </w:tcPr>
          <w:p w:rsidR="00014C1D" w:rsidRPr="00E562C4" w:rsidRDefault="00014C1D" w:rsidP="00E562C4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E562C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การตั้งสำนักงานทะเบียนพาณิชย์แต่งตั้งพนักงานเจ้าหน้าที่และนายทะเบียนพาณิชย์ 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9) 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2552 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และ 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10) 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2553 </w:t>
            </w:r>
          </w:p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014C1D" w:rsidRPr="00E562C4">
        <w:tc>
          <w:tcPr>
            <w:tcW w:w="675" w:type="dxa"/>
          </w:tcPr>
          <w:p w:rsidR="00014C1D" w:rsidRPr="00E562C4" w:rsidRDefault="00014C1D" w:rsidP="00E562C4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E562C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กฎกระทรวงพาณิชย์ฉบับที่ 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>3 (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2540) 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ออกตามความในพระราชบัญญัติทะเบียนพาณิชย์พ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>. 2499</w:t>
            </w:r>
          </w:p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014C1D" w:rsidRPr="00E562C4">
        <w:tc>
          <w:tcPr>
            <w:tcW w:w="675" w:type="dxa"/>
          </w:tcPr>
          <w:p w:rsidR="00014C1D" w:rsidRPr="00E562C4" w:rsidRDefault="00014C1D" w:rsidP="00E562C4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6</w:t>
            </w:r>
            <w:r w:rsidRPr="00E562C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1/2553  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</w:t>
            </w:r>
          </w:p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014C1D" w:rsidRPr="00E562C4">
        <w:tc>
          <w:tcPr>
            <w:tcW w:w="675" w:type="dxa"/>
          </w:tcPr>
          <w:p w:rsidR="00014C1D" w:rsidRPr="00E562C4" w:rsidRDefault="00014C1D" w:rsidP="00E562C4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7</w:t>
            </w:r>
            <w:r w:rsidRPr="00E562C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คำสั่งสำนักงานกลางทะเบียนพาณิชย์ที่ 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1/2554 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เรื่องหลักเกณฑ์และวิธีการกำหนดเลขทะเบียนพาณิชย์และเลขคำขอจดทะเบียนพาณิชย์จังหวัดบึงกาฬ</w:t>
            </w:r>
          </w:p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014C1D" w:rsidRPr="00E562C4">
        <w:tc>
          <w:tcPr>
            <w:tcW w:w="675" w:type="dxa"/>
          </w:tcPr>
          <w:p w:rsidR="00014C1D" w:rsidRPr="00E562C4" w:rsidRDefault="00014C1D" w:rsidP="00E562C4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lastRenderedPageBreak/>
              <w:t>8</w:t>
            </w:r>
            <w:r w:rsidRPr="00E562C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>83 (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2515)  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เรื่องกำหนดพาณิชยกิจที่ไม่อยู่ภายใต้บังคับของกฎหมายว่าด้วยทะเบียนพาณิชย์</w:t>
            </w:r>
          </w:p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014C1D" w:rsidRPr="00E562C4">
        <w:tc>
          <w:tcPr>
            <w:tcW w:w="675" w:type="dxa"/>
          </w:tcPr>
          <w:p w:rsidR="00014C1D" w:rsidRPr="00E562C4" w:rsidRDefault="00014C1D" w:rsidP="00E562C4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9</w:t>
            </w:r>
            <w:r w:rsidRPr="00E562C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ประกาศกระทรวงพาณิชย์ฉบับที่ 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>93 (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2520) 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เรื่องกำหนดพาณิชยกิจที่ไม่อยู่ภายใต้บังคับแห่งพระราชบัญญัติทะเบียนพาณิชย์พ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>. 2499</w:t>
            </w:r>
          </w:p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014C1D" w:rsidRPr="00E562C4">
        <w:tc>
          <w:tcPr>
            <w:tcW w:w="675" w:type="dxa"/>
          </w:tcPr>
          <w:p w:rsidR="00014C1D" w:rsidRPr="00E562C4" w:rsidRDefault="00014C1D" w:rsidP="00E562C4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10</w:t>
            </w:r>
            <w:r w:rsidRPr="00E562C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ประกาศกระทรวงพาณิชย์เรื่องให้ผู้ประกอบพาณิชยกิจต้องจดทะเบียนพาณิชย์ 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>(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 xml:space="preserve">ฉบับที่ 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11) 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>. 2553</w:t>
            </w:r>
          </w:p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014C1D" w:rsidRPr="00E562C4">
        <w:tc>
          <w:tcPr>
            <w:tcW w:w="675" w:type="dxa"/>
          </w:tcPr>
          <w:p w:rsidR="00014C1D" w:rsidRPr="00E562C4" w:rsidRDefault="00014C1D" w:rsidP="00E562C4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11</w:t>
            </w:r>
            <w:r w:rsidRPr="00E562C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ฎ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กำหนดกิจการเป็นพาณิชยกิจพ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>. 2546</w:t>
            </w:r>
          </w:p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014C1D" w:rsidRPr="00E562C4">
        <w:tc>
          <w:tcPr>
            <w:tcW w:w="675" w:type="dxa"/>
          </w:tcPr>
          <w:p w:rsidR="00014C1D" w:rsidRPr="00E562C4" w:rsidRDefault="00014C1D" w:rsidP="00E562C4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12</w:t>
            </w:r>
            <w:r w:rsidRPr="00E562C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พ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ร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บ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 xml:space="preserve">. 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ทะเบียนพาณิชย์พ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>.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E562C4">
              <w:rPr>
                <w:rFonts w:ascii="Cordia New" w:hAnsi="Cordia New"/>
                <w:iCs/>
                <w:noProof/>
                <w:sz w:val="32"/>
                <w:szCs w:val="32"/>
              </w:rPr>
              <w:t>. 2499</w:t>
            </w:r>
          </w:p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014C1D" w:rsidRPr="000C2AAC" w:rsidRDefault="00014C1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ระดับผลกระทบ</w:t>
      </w: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สังคม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014C1D" w:rsidRPr="000C2AAC" w:rsidRDefault="00014C1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พื้นที่ให้บริการ</w:t>
      </w:r>
      <w:r w:rsidRPr="000C2AAC">
        <w:rPr>
          <w:rFonts w:ascii="Cordia New" w:hAnsi="Cordia New"/>
          <w:b/>
          <w:bCs/>
          <w:sz w:val="32"/>
          <w:szCs w:val="32"/>
          <w:lang w:bidi="th-TH"/>
        </w:rPr>
        <w:t xml:space="preserve">: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ส่วนภูมิภาค</w:t>
      </w:r>
      <w:r w:rsidRPr="000C2AAC">
        <w:rPr>
          <w:rFonts w:ascii="Cordia New" w:hAnsi="Cordia New"/>
          <w:noProof/>
          <w:sz w:val="32"/>
          <w:szCs w:val="32"/>
        </w:rPr>
        <w:t xml:space="preserve">,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ท้องถิ่น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14C1D" w:rsidRPr="000C2AAC" w:rsidRDefault="00014C1D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ไม่มี่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14C1D" w:rsidRPr="000C2AAC" w:rsidRDefault="00014C1D" w:rsidP="003F4A0D">
      <w:pPr>
        <w:spacing w:after="0" w:line="240" w:lineRule="auto"/>
        <w:ind w:left="360"/>
        <w:rPr>
          <w:rFonts w:ascii="Cordia New" w:hAnsi="Cordia New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ระยะเวลาที่กำหนดตามกฎหมาย / ข้อกำหนด ฯลฯ</w:t>
      </w:r>
      <w:r w:rsidRPr="000C2AAC">
        <w:rPr>
          <w:rFonts w:ascii="Cordia New" w:hAnsi="Cordia New"/>
          <w:sz w:val="32"/>
          <w:szCs w:val="32"/>
          <w:cs/>
          <w:lang w:bidi="th-TH"/>
        </w:rPr>
        <w:tab/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:rsidR="00014C1D" w:rsidRPr="000C2AAC" w:rsidRDefault="00014C1D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>ข้อมูลสถิติ</w:t>
      </w:r>
    </w:p>
    <w:p w:rsidR="00014C1D" w:rsidRPr="000C2AAC" w:rsidRDefault="00014C1D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14C1D" w:rsidRPr="000C2AAC" w:rsidRDefault="00014C1D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14C1D" w:rsidRPr="000C2AAC" w:rsidRDefault="00014C1D" w:rsidP="00075E4A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Pr="000C2AAC">
        <w:rPr>
          <w:rFonts w:ascii="Cordia New" w:hAnsi="Cordia New"/>
          <w:noProof/>
          <w:sz w:val="32"/>
          <w:szCs w:val="32"/>
        </w:rPr>
        <w:t>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14C1D" w:rsidRPr="000C2AAC" w:rsidRDefault="00014C1D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สพจ</w:t>
      </w:r>
      <w:r w:rsidRPr="000C2AAC">
        <w:rPr>
          <w:rFonts w:ascii="Cordia New" w:hAnsi="Cordia New"/>
          <w:noProof/>
          <w:sz w:val="32"/>
          <w:szCs w:val="32"/>
        </w:rPr>
        <w:t xml:space="preserve">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ทก</w:t>
      </w:r>
      <w:r w:rsidRPr="000C2AAC">
        <w:rPr>
          <w:rFonts w:ascii="Cordia New" w:hAnsi="Cordia New"/>
          <w:noProof/>
          <w:sz w:val="32"/>
          <w:szCs w:val="32"/>
        </w:rPr>
        <w:t>. 10</w:t>
      </w:r>
      <w:r w:rsidRPr="000C2AAC">
        <w:rPr>
          <w:rFonts w:ascii="Cordia New" w:hAnsi="Cordia New"/>
          <w:b/>
          <w:bCs/>
          <w:sz w:val="32"/>
          <w:szCs w:val="32"/>
          <w:cs/>
          <w:lang w:bidi="th-TH"/>
        </w:rPr>
        <w:tab/>
      </w:r>
    </w:p>
    <w:p w:rsidR="00014C1D" w:rsidRPr="000C2AAC" w:rsidRDefault="00014C1D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639"/>
      </w:tblGrid>
      <w:tr w:rsidR="00014C1D" w:rsidRPr="00E562C4">
        <w:tc>
          <w:tcPr>
            <w:tcW w:w="675" w:type="dxa"/>
          </w:tcPr>
          <w:p w:rsidR="00014C1D" w:rsidRPr="00E562C4" w:rsidRDefault="00014C1D" w:rsidP="00E562C4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E562C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  <w:tr w:rsidR="00014C1D" w:rsidRPr="00E562C4">
        <w:tc>
          <w:tcPr>
            <w:tcW w:w="675" w:type="dxa"/>
          </w:tcPr>
          <w:p w:rsidR="00014C1D" w:rsidRPr="00E562C4" w:rsidRDefault="00014C1D" w:rsidP="00E562C4">
            <w:pPr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E562C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iCs/>
                <w:sz w:val="32"/>
                <w:szCs w:val="32"/>
              </w:rPr>
            </w:pPr>
          </w:p>
        </w:tc>
      </w:tr>
    </w:tbl>
    <w:p w:rsidR="00014C1D" w:rsidRDefault="00014C1D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4C1D" w:rsidRPr="000C2AAC" w:rsidRDefault="00014C1D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014C1D" w:rsidRDefault="00014C1D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 xml:space="preserve">1.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ผู้ประกอบพาณิชยกิจซึ่งจดทะเบียนพาณิชย์ไว้ต่อมาได้เลิกประกอบพาณิชยกิจทั้งหมดจะโดยเหตุใดก็ตามเช่นขาดทุนไม่ประสงค์จะประกอบการค้าต่อไปเจ้าของสถานที่เรียกห้องคืนเพราะหมดสัญญาเช่าหรือเลิกห้างหุ้นส่วนบริษัทให้ยื่นคำขอจดทะเบียนเลิกประกอบพาณิชยกิจต่อพนักงานเจ้าหน้าที่ภายในกำหนด </w:t>
      </w:r>
      <w:r w:rsidRPr="000C2AAC">
        <w:rPr>
          <w:rFonts w:ascii="Cordia New" w:hAnsi="Cordia New"/>
          <w:noProof/>
          <w:sz w:val="32"/>
          <w:szCs w:val="32"/>
        </w:rPr>
        <w:t xml:space="preserve">30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วันนับตั้งแต่วันเลิกประกอบพาณิชยกิจ 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มาตรา </w:t>
      </w:r>
      <w:r w:rsidRPr="000C2AAC">
        <w:rPr>
          <w:rFonts w:ascii="Cordia New" w:hAnsi="Cordia New"/>
          <w:noProof/>
          <w:sz w:val="32"/>
          <w:szCs w:val="32"/>
        </w:rPr>
        <w:t>13)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lastRenderedPageBreak/>
        <w:br/>
        <w:t xml:space="preserve">2.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กรณีผู้ประกอบพาณิชยกิจมีเหตุขัดข้องไม่สามารถยื่นคำขอจดทะเบียนเลิกด้วยตนเองเช่นวิกลจริตตายสาบสูญเป็นต้นให้ผู้ที่มีส่วนได้เสียตามกฎหมายเช่นสามีภริยาบิดามารดาหรือบุตรยื่นขอจดทะเบียนเลิกประกอบพาณิชยกิจแทนผู้ประกอบพาณิชยกิจนั้นได้โดยให้ผู้มีส่วนได้เสียตามกฎหมายลงลายมือชื่อในคำขอจดทะเบียนเลิกพร้อมแนบเอกสารหลักฐานการที่ผู้ประกอบพาณิชยกิจไม่สามารถมายื่นคำขอจดทะเบียนได้ด้วยตนเองเช่นใบมรณบัตรคำสั่งศาลเป็นต้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3.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ผู้ประกอบพาณิชยกิจสามารถยื่นจดทะเบียนเลิกประกอบพาณิชยกิจได้ด้วยตนเองหรือจะมอบอำนาจให้ผู้อื่นยื่นแทนก็ได้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>4.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ให้ผู้ประกอบพาณิชยกิจซึ่งเป็นเจ้าของกิจการหรือผู้มีส่วนได้เสีย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แล้วแต่กรณี</w:t>
      </w:r>
      <w:r w:rsidRPr="000C2AAC">
        <w:rPr>
          <w:rFonts w:ascii="Cordia New" w:hAnsi="Cordia New"/>
          <w:noProof/>
          <w:sz w:val="32"/>
          <w:szCs w:val="32"/>
        </w:rPr>
        <w:t xml:space="preserve">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เป็นผู้ลงลายมือชื่อรับรองรายการในคำขอจดทะเบียนและเอกสารประกอบคำขอจดทะเบียน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  <w:t xml:space="preserve">5.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แบบพิมพ์คำขอจดทะเบียน </w:t>
      </w:r>
      <w:r w:rsidRPr="000C2AAC">
        <w:rPr>
          <w:rFonts w:ascii="Cordia New" w:hAnsi="Cordia New"/>
          <w:noProof/>
          <w:sz w:val="32"/>
          <w:szCs w:val="32"/>
        </w:rPr>
        <w:t>(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แบบทพ</w:t>
      </w:r>
      <w:r w:rsidRPr="000C2AAC">
        <w:rPr>
          <w:rFonts w:ascii="Cordia New" w:hAnsi="Cordia New"/>
          <w:noProof/>
          <w:sz w:val="32"/>
          <w:szCs w:val="32"/>
        </w:rPr>
        <w:t xml:space="preserve">.)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 xml:space="preserve">หรือหนังสือมอบอำนาจสามารถขอได้จากพนักงานเจ้าหน้าที่หรือดาวน์โหลดจาก </w:t>
      </w:r>
      <w:r w:rsidRPr="000C2AAC">
        <w:rPr>
          <w:rFonts w:ascii="Cordia New" w:hAnsi="Cordia New"/>
          <w:noProof/>
          <w:sz w:val="32"/>
          <w:szCs w:val="32"/>
        </w:rPr>
        <w:t>www.dbd.go.th</w:t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</w:rPr>
        <w:br/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มายเหตุขั้นตอนการดำเนินงานตามคู่มือจะเริ่มนับระยะเวลาตั้งแต่เจ้าหน้าที่ตรวจสอบเอกสารครบถ้วนตามที่ระบุไว้ในคู่มือประชาชนเรียบร้อยแล้วทั้งนี้ในกรณีที่คำขอหรือเอกสารหลักฐานไม่ครบถ้วนและ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มีความบกพร่องไม่สมบูรณ์เป็นเหตุให้ไม่สามารถพิจารณาได้เจ้าหน้าที่จะจัดทำบันทึกความบกพร่องของรายการเอกสารหรือเอกสารหลักฐานที่ต้องยื่นเพิ่มเติมโดยผู้ยื่นคำขอจะต้องดำเนินการแก้ไขและ</w:t>
      </w:r>
      <w:r w:rsidRPr="000C2AAC">
        <w:rPr>
          <w:rFonts w:ascii="Cordia New" w:hAnsi="Cordia New"/>
          <w:noProof/>
          <w:sz w:val="32"/>
          <w:szCs w:val="32"/>
        </w:rPr>
        <w:t>/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หรือยื่นเอกสารเพิ่มเติมภายในระยะเวลาที่กำหนดในบันทึกดังกล่าวมิเช่นนั้นจะถือว่าผู้ยื่นคำขอละทิ้งคำขอโดยเจ้าหน้าที่และผู้ยื่นคำขอหรือผู้ได้รับมอบอำนาจจะลงนามบันทึกดังกล่าวและจะมอบสำเนาบันทึกความพร่องดังกล่าวให้ผู้ยื่นคำขอหรือผู้ได้รับมอบอำนาจไว้เป็นหลักฐาน</w:t>
      </w:r>
      <w:r w:rsidRPr="000C2AAC">
        <w:rPr>
          <w:rFonts w:ascii="Cordia New" w:hAnsi="Cordia New"/>
          <w:noProof/>
          <w:sz w:val="32"/>
          <w:szCs w:val="32"/>
        </w:rPr>
        <w:br/>
      </w:r>
    </w:p>
    <w:p w:rsidR="00014C1D" w:rsidRPr="000C2AAC" w:rsidRDefault="00014C1D" w:rsidP="00575FAF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4C1D" w:rsidRPr="000C2AAC" w:rsidRDefault="00014C1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2592"/>
        <w:gridCol w:w="1368"/>
        <w:gridCol w:w="1684"/>
        <w:gridCol w:w="1799"/>
      </w:tblGrid>
      <w:tr w:rsidR="00014C1D" w:rsidRPr="00E562C4">
        <w:trPr>
          <w:tblHeader/>
        </w:trPr>
        <w:tc>
          <w:tcPr>
            <w:tcW w:w="675" w:type="dxa"/>
            <w:vAlign w:val="center"/>
          </w:tcPr>
          <w:p w:rsidR="00014C1D" w:rsidRPr="00E562C4" w:rsidRDefault="00014C1D" w:rsidP="00E562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562C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014C1D" w:rsidRPr="00E562C4" w:rsidRDefault="00014C1D" w:rsidP="00E562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562C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014C1D" w:rsidRPr="00E562C4" w:rsidRDefault="00014C1D" w:rsidP="00E562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562C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014C1D" w:rsidRPr="00E562C4" w:rsidRDefault="00014C1D" w:rsidP="00E562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562C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014C1D" w:rsidRPr="00E562C4" w:rsidRDefault="00014C1D" w:rsidP="00E562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562C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014C1D" w:rsidRPr="00E562C4" w:rsidRDefault="00014C1D" w:rsidP="00E562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562C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14C1D" w:rsidRPr="00E562C4">
        <w:tc>
          <w:tcPr>
            <w:tcW w:w="675" w:type="dxa"/>
            <w:vAlign w:val="center"/>
          </w:tcPr>
          <w:p w:rsidR="00014C1D" w:rsidRPr="00E562C4" w:rsidRDefault="00014C1D" w:rsidP="00E562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E562C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นายทะเบียนตรวจพิจารณาเอกสาร</w:t>
            </w:r>
            <w:r w:rsidRPr="00E562C4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E562C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แจ้งผล</w:t>
            </w:r>
          </w:p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E562C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014C1D" w:rsidRPr="00E562C4">
        <w:tc>
          <w:tcPr>
            <w:tcW w:w="675" w:type="dxa"/>
            <w:vAlign w:val="center"/>
          </w:tcPr>
          <w:p w:rsidR="00014C1D" w:rsidRPr="00E562C4" w:rsidRDefault="00014C1D" w:rsidP="00E562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E562C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เจ้าหน้าที่การเงินรับชำระค่าธรรมเนียม</w:t>
            </w:r>
          </w:p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lastRenderedPageBreak/>
              <w:t xml:space="preserve">5 </w:t>
            </w:r>
            <w:r w:rsidRPr="00E562C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014C1D" w:rsidRPr="00E562C4">
        <w:tc>
          <w:tcPr>
            <w:tcW w:w="675" w:type="dxa"/>
            <w:vAlign w:val="center"/>
          </w:tcPr>
          <w:p w:rsidR="00014C1D" w:rsidRPr="00E562C4" w:rsidRDefault="00014C1D" w:rsidP="00E562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lastRenderedPageBreak/>
              <w:t>3</w:t>
            </w:r>
            <w:r w:rsidRPr="00E562C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นายทะเบียนรับจดทะเบียน </w:t>
            </w:r>
            <w:r w:rsidRPr="00E562C4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E562C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เจ้าหน้าที่บันทึกข้อมูลเข้าระบบ</w:t>
            </w:r>
            <w:r w:rsidRPr="00E562C4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E562C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จัดเตรียมใบสำคัญการจดทะเบียน</w:t>
            </w:r>
            <w:r w:rsidRPr="00E562C4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E562C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หนังสือรับรอง</w:t>
            </w:r>
            <w:r w:rsidRPr="00E562C4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E562C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สำเนาเอกสาร</w:t>
            </w:r>
          </w:p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 xml:space="preserve">15 </w:t>
            </w:r>
            <w:r w:rsidRPr="00E562C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  <w:tr w:rsidR="00014C1D" w:rsidRPr="00E562C4">
        <w:tc>
          <w:tcPr>
            <w:tcW w:w="675" w:type="dxa"/>
            <w:vAlign w:val="center"/>
          </w:tcPr>
          <w:p w:rsidR="00014C1D" w:rsidRPr="00E562C4" w:rsidRDefault="00014C1D" w:rsidP="00E562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sz w:val="32"/>
                <w:szCs w:val="32"/>
                <w:lang w:bidi="th-TH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E562C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E562C4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E562C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2592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นายทะเบียนตรวจเอกสารและลงนาม</w:t>
            </w:r>
            <w:r w:rsidRPr="00E562C4">
              <w:rPr>
                <w:rFonts w:ascii="Cordia New" w:hAnsi="Cordia New"/>
                <w:noProof/>
                <w:sz w:val="32"/>
                <w:szCs w:val="32"/>
              </w:rPr>
              <w:t>/</w:t>
            </w:r>
            <w:r w:rsidRPr="00E562C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มอบใบทะเบียนพาณิชย์ให้ผู้ยื่นคำขอ</w:t>
            </w:r>
          </w:p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</w:p>
        </w:tc>
        <w:tc>
          <w:tcPr>
            <w:tcW w:w="1368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 xml:space="preserve">10 </w:t>
            </w:r>
            <w:r w:rsidRPr="00E562C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นาที</w:t>
            </w:r>
          </w:p>
        </w:tc>
        <w:tc>
          <w:tcPr>
            <w:tcW w:w="1684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-</w:t>
            </w:r>
          </w:p>
        </w:tc>
      </w:tr>
    </w:tbl>
    <w:p w:rsidR="00014C1D" w:rsidRDefault="00014C1D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ระยะเวลาดำเนินการรวม </w:t>
      </w:r>
      <w:r w:rsidRPr="000C2AAC">
        <w:rPr>
          <w:rFonts w:ascii="Cordia New" w:hAnsi="Cordia New"/>
          <w:noProof/>
          <w:sz w:val="32"/>
          <w:szCs w:val="32"/>
        </w:rPr>
        <w:t xml:space="preserve">60 </w:t>
      </w: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นาที</w:t>
      </w:r>
    </w:p>
    <w:p w:rsidR="00014C1D" w:rsidRPr="000C2AAC" w:rsidRDefault="00014C1D" w:rsidP="00C26ED0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4C1D" w:rsidRPr="000C2AAC" w:rsidRDefault="00014C1D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และระยะเวลาปฏิบัติราชการมาแล้ว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ab/>
      </w:r>
    </w:p>
    <w:p w:rsidR="00014C1D" w:rsidRDefault="00014C1D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  <w:r w:rsidRPr="000C2AAC">
        <w:rPr>
          <w:rFonts w:ascii="Cordia New" w:hAnsi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014C1D" w:rsidRPr="000C2AAC" w:rsidRDefault="00014C1D" w:rsidP="00C26ED0">
      <w:pPr>
        <w:tabs>
          <w:tab w:val="left" w:pos="360"/>
        </w:tabs>
        <w:spacing w:after="0" w:line="240" w:lineRule="auto"/>
        <w:rPr>
          <w:rFonts w:ascii="Cordia New" w:hAnsi="Cordia New"/>
          <w:sz w:val="32"/>
          <w:szCs w:val="32"/>
        </w:rPr>
      </w:pPr>
    </w:p>
    <w:p w:rsidR="00014C1D" w:rsidRPr="000C2AAC" w:rsidRDefault="00014C1D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014C1D" w:rsidRPr="000C2AAC" w:rsidRDefault="00014C1D" w:rsidP="00AA7734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15.1)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014C1D" w:rsidRPr="00E562C4">
        <w:trPr>
          <w:tblHeader/>
          <w:jc w:val="center"/>
        </w:trPr>
        <w:tc>
          <w:tcPr>
            <w:tcW w:w="675" w:type="dxa"/>
            <w:vAlign w:val="center"/>
          </w:tcPr>
          <w:p w:rsidR="00014C1D" w:rsidRPr="00E562C4" w:rsidRDefault="00014C1D" w:rsidP="00E562C4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562C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014C1D" w:rsidRPr="00E562C4" w:rsidRDefault="00014C1D" w:rsidP="00E562C4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562C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014C1D" w:rsidRPr="00E562C4" w:rsidRDefault="00014C1D" w:rsidP="00E562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562C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014C1D" w:rsidRPr="00E562C4" w:rsidRDefault="00014C1D" w:rsidP="00E562C4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562C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562C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014C1D" w:rsidRPr="00E562C4" w:rsidRDefault="00014C1D" w:rsidP="00E562C4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562C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562C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014C1D" w:rsidRPr="00E562C4" w:rsidRDefault="00014C1D" w:rsidP="00E562C4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562C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014C1D" w:rsidRPr="00E562C4" w:rsidRDefault="00014C1D" w:rsidP="00E562C4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562C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14C1D" w:rsidRPr="00E562C4">
        <w:trPr>
          <w:jc w:val="center"/>
        </w:trPr>
        <w:tc>
          <w:tcPr>
            <w:tcW w:w="675" w:type="dxa"/>
            <w:vAlign w:val="center"/>
          </w:tcPr>
          <w:p w:rsidR="00014C1D" w:rsidRPr="00E562C4" w:rsidRDefault="00014C1D" w:rsidP="00E562C4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E562C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E562C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สำเนาบัตรประจำตัวของหุ้นส่วนผู้จัดการพร้อมลงนามรับรองสำเนาถูกต้อง</w:t>
            </w:r>
            <w:r w:rsidRPr="00E562C4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014C1D" w:rsidRPr="000C2AAC" w:rsidRDefault="00014C1D" w:rsidP="0050561E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4C1D" w:rsidRPr="000C2AAC" w:rsidRDefault="00014C1D" w:rsidP="00A10CDA">
      <w:pPr>
        <w:spacing w:after="0" w:line="240" w:lineRule="auto"/>
        <w:ind w:left="45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lang w:bidi="th-TH"/>
        </w:rPr>
        <w:t>15.2)</w:t>
      </w: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014C1D" w:rsidRPr="00E562C4">
        <w:trPr>
          <w:tblHeader/>
        </w:trPr>
        <w:tc>
          <w:tcPr>
            <w:tcW w:w="675" w:type="dxa"/>
            <w:vAlign w:val="center"/>
          </w:tcPr>
          <w:p w:rsidR="00014C1D" w:rsidRPr="00E562C4" w:rsidRDefault="00014C1D" w:rsidP="00E562C4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562C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701" w:type="dxa"/>
            <w:vAlign w:val="center"/>
          </w:tcPr>
          <w:p w:rsidR="00014C1D" w:rsidRPr="00E562C4" w:rsidRDefault="00014C1D" w:rsidP="00E562C4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562C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014C1D" w:rsidRPr="00E562C4" w:rsidRDefault="00014C1D" w:rsidP="00E562C4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Cordia New" w:hAnsi="Cordia New"/>
                <w:b/>
                <w:bCs/>
                <w:color w:val="0D0D0D"/>
                <w:lang w:bidi="th-TH"/>
              </w:rPr>
            </w:pPr>
            <w:r w:rsidRPr="00E562C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หน่วยงานภาครัฐผู้ออกเอกสาร</w:t>
            </w:r>
          </w:p>
        </w:tc>
        <w:tc>
          <w:tcPr>
            <w:tcW w:w="1559" w:type="dxa"/>
            <w:vAlign w:val="center"/>
          </w:tcPr>
          <w:p w:rsidR="00014C1D" w:rsidRPr="00E562C4" w:rsidRDefault="00014C1D" w:rsidP="00E562C4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562C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562C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014C1D" w:rsidRPr="00E562C4" w:rsidRDefault="00014C1D" w:rsidP="00E562C4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562C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จำนวนเอกสาร</w:t>
            </w:r>
            <w:r w:rsidRPr="00E562C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014C1D" w:rsidRPr="00E562C4" w:rsidRDefault="00014C1D" w:rsidP="00E562C4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562C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014C1D" w:rsidRPr="00E562C4" w:rsidRDefault="00014C1D" w:rsidP="00E562C4">
            <w:pPr>
              <w:spacing w:after="0" w:line="320" w:lineRule="exact"/>
              <w:jc w:val="center"/>
              <w:rPr>
                <w:rFonts w:ascii="Cordia New" w:hAnsi="Cordia New"/>
                <w:b/>
                <w:bCs/>
                <w:color w:val="0D0D0D"/>
                <w:sz w:val="32"/>
                <w:szCs w:val="32"/>
                <w:lang w:bidi="th-TH"/>
              </w:rPr>
            </w:pPr>
            <w:r w:rsidRPr="00E562C4">
              <w:rPr>
                <w:rFonts w:ascii="Cordia New" w:hAnsi="Cordia New"/>
                <w:b/>
                <w:bCs/>
                <w:color w:val="0D0D0D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14C1D" w:rsidRPr="00E562C4">
        <w:tc>
          <w:tcPr>
            <w:tcW w:w="675" w:type="dxa"/>
            <w:vAlign w:val="center"/>
          </w:tcPr>
          <w:p w:rsidR="00014C1D" w:rsidRPr="00E562C4" w:rsidRDefault="00014C1D" w:rsidP="00E562C4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E562C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คำขอจดทะเบียนพาณิชย์ </w:t>
            </w:r>
            <w:r w:rsidRPr="00E562C4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E562C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แบบทพ</w:t>
            </w:r>
            <w:r w:rsidRPr="00E562C4">
              <w:rPr>
                <w:rFonts w:ascii="CordiaUPC" w:hAnsi="CordiaUPC" w:cs="CordiaUPC"/>
                <w:noProof/>
                <w:sz w:val="32"/>
                <w:szCs w:val="32"/>
              </w:rPr>
              <w:t>.)</w:t>
            </w:r>
          </w:p>
        </w:tc>
        <w:tc>
          <w:tcPr>
            <w:tcW w:w="1843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014C1D" w:rsidRPr="00E562C4">
        <w:tc>
          <w:tcPr>
            <w:tcW w:w="675" w:type="dxa"/>
            <w:vAlign w:val="center"/>
          </w:tcPr>
          <w:p w:rsidR="00014C1D" w:rsidRPr="00E562C4" w:rsidRDefault="00014C1D" w:rsidP="00E562C4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E562C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ใบทะเบียนพาณิชย์ </w:t>
            </w:r>
            <w:r w:rsidRPr="00E562C4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E562C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ฉบับจริง</w:t>
            </w:r>
            <w:r w:rsidRPr="00E562C4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กรมพัฒนาธุรกิจการค้า</w:t>
            </w:r>
          </w:p>
        </w:tc>
        <w:tc>
          <w:tcPr>
            <w:tcW w:w="1559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014C1D" w:rsidRPr="00E562C4">
        <w:tc>
          <w:tcPr>
            <w:tcW w:w="675" w:type="dxa"/>
            <w:vAlign w:val="center"/>
          </w:tcPr>
          <w:p w:rsidR="00014C1D" w:rsidRPr="00E562C4" w:rsidRDefault="00014C1D" w:rsidP="00E562C4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E562C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ำเนาสัญญาหรือข้อตกลงของผู้เป็นหุ้นส่วนทุกคนให้เลิกห้างหุ้นส่วนคณะบุคคลหรือกิจการร่วมค้าพร้อมลงนามรับรองสำเนาถูกต้อง</w:t>
            </w:r>
          </w:p>
        </w:tc>
        <w:tc>
          <w:tcPr>
            <w:tcW w:w="1843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014C1D" w:rsidRPr="00E562C4">
        <w:tc>
          <w:tcPr>
            <w:tcW w:w="675" w:type="dxa"/>
            <w:vAlign w:val="center"/>
          </w:tcPr>
          <w:p w:rsidR="00014C1D" w:rsidRPr="00E562C4" w:rsidRDefault="00014C1D" w:rsidP="00E562C4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E562C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หนังสือมอบอำนาจ </w:t>
            </w:r>
            <w:r w:rsidRPr="00E562C4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E562C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E562C4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E562C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พร้อมปิดอากรแสตมป์ </w:t>
            </w:r>
            <w:r w:rsidRPr="00E562C4">
              <w:rPr>
                <w:rFonts w:ascii="CordiaUPC" w:hAnsi="CordiaUPC" w:cs="CordiaUPC"/>
                <w:noProof/>
                <w:sz w:val="32"/>
                <w:szCs w:val="32"/>
              </w:rPr>
              <w:t xml:space="preserve">10 </w:t>
            </w:r>
            <w:r w:rsidRPr="00E562C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</w:t>
            </w:r>
          </w:p>
        </w:tc>
        <w:tc>
          <w:tcPr>
            <w:tcW w:w="1843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  <w:tr w:rsidR="00014C1D" w:rsidRPr="00E562C4">
        <w:tc>
          <w:tcPr>
            <w:tcW w:w="675" w:type="dxa"/>
            <w:vAlign w:val="center"/>
          </w:tcPr>
          <w:p w:rsidR="00014C1D" w:rsidRPr="00E562C4" w:rsidRDefault="00014C1D" w:rsidP="00E562C4">
            <w:pPr>
              <w:spacing w:after="0" w:line="240" w:lineRule="auto"/>
              <w:jc w:val="center"/>
              <w:rPr>
                <w:rFonts w:ascii="Cordia New" w:hAnsi="Cordia New"/>
                <w:color w:val="0D0D0D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E562C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สำเนาบัตรประจำตัวประชาชนของผู้รับมอบอำนาจ </w:t>
            </w:r>
            <w:r w:rsidRPr="00E562C4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E562C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ถ้ามี</w:t>
            </w:r>
            <w:r w:rsidRPr="00E562C4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E562C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พร้อมลงนามรับรองสำเนาถูกต้อง</w:t>
            </w:r>
          </w:p>
        </w:tc>
        <w:tc>
          <w:tcPr>
            <w:tcW w:w="1843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tc>
          <w:tcPr>
            <w:tcW w:w="1559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</w:rPr>
            </w:pPr>
            <w:r w:rsidRPr="00E562C4"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014C1D" w:rsidRPr="000C2AAC" w:rsidRDefault="00014C1D" w:rsidP="0050561E">
      <w:p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4C1D" w:rsidRPr="000C2AAC" w:rsidRDefault="00014C1D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ค่าธรรมเนียม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780"/>
      </w:tblGrid>
      <w:tr w:rsidR="00014C1D" w:rsidRPr="00E562C4">
        <w:tc>
          <w:tcPr>
            <w:tcW w:w="534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E562C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E562C4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ค่าธรรมเนียมการจดทะเบียน </w:t>
            </w:r>
            <w:r w:rsidRPr="00E562C4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(</w:t>
            </w:r>
            <w:r w:rsidRPr="00E562C4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ครั้งละ</w:t>
            </w:r>
            <w:r w:rsidRPr="00E562C4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)</w:t>
            </w:r>
          </w:p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lastRenderedPageBreak/>
              <w:t>ค่าธรรมเนียม</w:t>
            </w:r>
            <w:r w:rsidRPr="00E562C4">
              <w:rPr>
                <w:rFonts w:ascii="Cordia New" w:hAnsi="Cordia New"/>
                <w:noProof/>
                <w:sz w:val="32"/>
                <w:szCs w:val="32"/>
              </w:rPr>
              <w:t xml:space="preserve">20 </w:t>
            </w:r>
            <w:r w:rsidRPr="00E562C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E562C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E562C4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  <w:tr w:rsidR="00014C1D" w:rsidRPr="00E562C4">
        <w:tc>
          <w:tcPr>
            <w:tcW w:w="534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lastRenderedPageBreak/>
              <w:t>2</w:t>
            </w:r>
            <w:r w:rsidRPr="00E562C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E562C4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ค่าธรรมเนียมคัดสำเนาเอกสาร </w:t>
            </w:r>
            <w:r w:rsidRPr="00E562C4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(</w:t>
            </w:r>
            <w:r w:rsidRPr="00E562C4">
              <w:rPr>
                <w:rFonts w:ascii="Cordia New" w:hAnsi="Cordia New"/>
                <w:b/>
                <w:bCs/>
                <w:noProof/>
                <w:sz w:val="32"/>
                <w:szCs w:val="32"/>
                <w:cs/>
                <w:lang w:bidi="th-TH"/>
              </w:rPr>
              <w:t>ชุดละ</w:t>
            </w:r>
            <w:r w:rsidRPr="00E562C4">
              <w:rPr>
                <w:rFonts w:ascii="Cordia New" w:hAnsi="Cordia New"/>
                <w:b/>
                <w:bCs/>
                <w:noProof/>
                <w:sz w:val="32"/>
                <w:szCs w:val="32"/>
              </w:rPr>
              <w:t>)</w:t>
            </w:r>
          </w:p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Pr="00E562C4">
              <w:rPr>
                <w:rFonts w:ascii="Cordia New" w:hAnsi="Cordia New"/>
                <w:noProof/>
                <w:sz w:val="32"/>
                <w:szCs w:val="32"/>
              </w:rPr>
              <w:t xml:space="preserve">30 </w:t>
            </w:r>
            <w:r w:rsidRPr="00E562C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E562C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E562C4">
              <w:rPr>
                <w:rFonts w:ascii="Cordia New" w:hAnsi="Cordia New"/>
                <w:sz w:val="32"/>
                <w:szCs w:val="32"/>
                <w:rtl/>
                <w:cs/>
              </w:rPr>
              <w:br/>
            </w:r>
          </w:p>
        </w:tc>
      </w:tr>
    </w:tbl>
    <w:p w:rsidR="00014C1D" w:rsidRPr="00D71829" w:rsidRDefault="00014C1D" w:rsidP="00D71829">
      <w:pPr>
        <w:tabs>
          <w:tab w:val="left" w:pos="360"/>
        </w:tabs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4C1D" w:rsidRPr="000C2AAC" w:rsidRDefault="00014C1D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ช่องทางการร้องเรียน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534"/>
        <w:gridCol w:w="9639"/>
      </w:tblGrid>
      <w:tr w:rsidR="00014C1D" w:rsidRPr="00E562C4">
        <w:tc>
          <w:tcPr>
            <w:tcW w:w="534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E562C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D71829" w:rsidRPr="00D71829" w:rsidRDefault="00014C1D" w:rsidP="00D71829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E562C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ร้องเรียนณช่องทางที่ยื่นคำขอ</w:t>
            </w:r>
            <w:r w:rsidRPr="00E562C4">
              <w:rPr>
                <w:rFonts w:ascii="Cordia New" w:hAnsi="Cordia New"/>
                <w:sz w:val="32"/>
                <w:szCs w:val="32"/>
              </w:rPr>
              <w:br/>
            </w:r>
            <w:r w:rsidRPr="00E562C4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E562C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="00D71829" w:rsidRPr="00D71829">
              <w:rPr>
                <w:rFonts w:ascii="Cordia New" w:hAnsi="Cordia New"/>
                <w:sz w:val="32"/>
                <w:szCs w:val="32"/>
                <w:cs/>
                <w:lang w:bidi="th-TH"/>
              </w:rPr>
              <w:t xml:space="preserve">เทศบาลตำบลธาตุทองธาตุทอง  อำเภอภูเขียว  จังหวัดชัยภูมิ </w:t>
            </w:r>
            <w:r w:rsidR="00D71829" w:rsidRPr="00D71829">
              <w:rPr>
                <w:rFonts w:ascii="Cordia New" w:hAnsi="Cordia New"/>
                <w:sz w:val="32"/>
                <w:szCs w:val="32"/>
              </w:rPr>
              <w:t>36110</w:t>
            </w:r>
          </w:p>
          <w:p w:rsidR="00D71829" w:rsidRPr="00D71829" w:rsidRDefault="00D71829" w:rsidP="00D71829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71829">
              <w:rPr>
                <w:rFonts w:ascii="Cordia New" w:hAnsi="Cordia New"/>
                <w:sz w:val="32"/>
                <w:szCs w:val="32"/>
                <w:cs/>
                <w:lang w:bidi="th-TH"/>
              </w:rPr>
              <w:t xml:space="preserve">โทร </w:t>
            </w:r>
            <w:r w:rsidRPr="00D71829">
              <w:rPr>
                <w:rFonts w:ascii="Cordia New" w:hAnsi="Cordia New"/>
                <w:sz w:val="32"/>
                <w:szCs w:val="32"/>
              </w:rPr>
              <w:t>0-4413-1566</w:t>
            </w:r>
          </w:p>
          <w:p w:rsidR="00D71829" w:rsidRPr="00D71829" w:rsidRDefault="00D71829" w:rsidP="00D71829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71829">
              <w:rPr>
                <w:rFonts w:ascii="Cordia New" w:hAnsi="Cordia New"/>
                <w:sz w:val="32"/>
                <w:szCs w:val="32"/>
                <w:cs/>
                <w:lang w:bidi="th-TH"/>
              </w:rPr>
              <w:t xml:space="preserve">โทรสาร </w:t>
            </w:r>
            <w:r w:rsidRPr="00D71829">
              <w:rPr>
                <w:rFonts w:ascii="Cordia New" w:hAnsi="Cordia New"/>
                <w:sz w:val="32"/>
                <w:szCs w:val="32"/>
              </w:rPr>
              <w:t>0-4413-1601</w:t>
            </w:r>
          </w:p>
          <w:p w:rsidR="00014C1D" w:rsidRPr="00E562C4" w:rsidRDefault="00D71829" w:rsidP="00D71829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D71829">
              <w:rPr>
                <w:rFonts w:ascii="Cordia New" w:hAnsi="Cordia New"/>
                <w:sz w:val="32"/>
                <w:szCs w:val="32"/>
              </w:rPr>
              <w:t>www.tharttong.go.th</w:t>
            </w:r>
          </w:p>
        </w:tc>
      </w:tr>
      <w:tr w:rsidR="00014C1D" w:rsidRPr="00E562C4">
        <w:tc>
          <w:tcPr>
            <w:tcW w:w="534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2</w:t>
            </w:r>
            <w:r w:rsidRPr="00E562C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E562C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ร้องเรียนต่อกองทะเบียนธุรกิจกรมพัฒนาธุรกิจการค้ากระทรวงพาณิชย์</w:t>
            </w:r>
            <w:r w:rsidRPr="00E562C4">
              <w:rPr>
                <w:rFonts w:ascii="Cordia New" w:hAnsi="Cordia New"/>
                <w:sz w:val="32"/>
                <w:szCs w:val="32"/>
              </w:rPr>
              <w:br/>
            </w:r>
            <w:r w:rsidRPr="00E562C4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E562C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(02-547-4446-7)</w:t>
            </w:r>
          </w:p>
        </w:tc>
      </w:tr>
      <w:tr w:rsidR="00014C1D" w:rsidRPr="00E562C4">
        <w:tc>
          <w:tcPr>
            <w:tcW w:w="534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3</w:t>
            </w:r>
            <w:r w:rsidRPr="00E562C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E562C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โทรศัพท์ </w:t>
            </w:r>
            <w:r w:rsidRPr="00E562C4">
              <w:rPr>
                <w:rFonts w:ascii="Cordia New" w:hAnsi="Cordia New"/>
                <w:noProof/>
                <w:sz w:val="32"/>
                <w:szCs w:val="32"/>
              </w:rPr>
              <w:t>: Call Center 1570</w:t>
            </w:r>
            <w:r w:rsidRPr="00E562C4">
              <w:rPr>
                <w:rFonts w:ascii="Cordia New" w:hAnsi="Cordia New"/>
                <w:sz w:val="32"/>
                <w:szCs w:val="32"/>
              </w:rPr>
              <w:br/>
            </w:r>
            <w:r w:rsidRPr="00E562C4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E562C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014C1D" w:rsidRPr="00E562C4">
        <w:tc>
          <w:tcPr>
            <w:tcW w:w="534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4</w:t>
            </w:r>
            <w:r w:rsidRPr="00E562C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E562C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 xml:space="preserve">เว็บไซต์  </w:t>
            </w:r>
            <w:r w:rsidRPr="00E562C4">
              <w:rPr>
                <w:rFonts w:ascii="Cordia New" w:hAnsi="Cordia New"/>
                <w:noProof/>
                <w:sz w:val="32"/>
                <w:szCs w:val="32"/>
              </w:rPr>
              <w:t>: www.dbd.go.th</w:t>
            </w:r>
            <w:r w:rsidRPr="00E562C4">
              <w:rPr>
                <w:rFonts w:ascii="Cordia New" w:hAnsi="Cordia New"/>
                <w:sz w:val="32"/>
                <w:szCs w:val="32"/>
              </w:rPr>
              <w:br/>
            </w:r>
            <w:r w:rsidRPr="00E562C4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E562C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014C1D" w:rsidRPr="00E562C4">
        <w:tc>
          <w:tcPr>
            <w:tcW w:w="534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5</w:t>
            </w:r>
            <w:r w:rsidRPr="00E562C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E562C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ศูนย์บริการประชาชนสำนักงานปลัดสำนักนายกรัฐมนตรี</w:t>
            </w:r>
            <w:r w:rsidRPr="00E562C4">
              <w:rPr>
                <w:rFonts w:ascii="Cordia New" w:hAnsi="Cordia New"/>
                <w:sz w:val="32"/>
                <w:szCs w:val="32"/>
              </w:rPr>
              <w:br/>
            </w:r>
            <w:r w:rsidRPr="00E562C4">
              <w:rPr>
                <w:rFonts w:ascii="Cordia New" w:hAnsi="Cordia New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E562C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( </w:t>
            </w:r>
            <w:r w:rsidRPr="00E562C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E562C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E562C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E562C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E562C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E562C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E562C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E562C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E562C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E562C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.1111 </w:t>
            </w:r>
            <w:r w:rsidRPr="00E562C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E562C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 xml:space="preserve">1 </w:t>
            </w:r>
            <w:r w:rsidRPr="00E562C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E562C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</w:t>
            </w:r>
            <w:r w:rsidRPr="00E562C4">
              <w:rPr>
                <w:rFonts w:ascii="Cordia New" w:hAnsi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E562C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014C1D" w:rsidRDefault="00014C1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4C1D" w:rsidRPr="000C2AAC" w:rsidRDefault="00014C1D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 xml:space="preserve">ตัวอย่างแบบฟอร์ม ตัวอย่าง และคู่มือการกรอก 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675"/>
        <w:gridCol w:w="9498"/>
      </w:tblGrid>
      <w:tr w:rsidR="00014C1D" w:rsidRPr="00E562C4">
        <w:tc>
          <w:tcPr>
            <w:tcW w:w="675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1</w:t>
            </w:r>
            <w:r w:rsidRPr="00E562C4">
              <w:rPr>
                <w:rFonts w:ascii="Cordia New" w:hAnsi="Cordia New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014C1D" w:rsidRDefault="00014C1D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คู่มือการกรอกเอกสาร</w:t>
            </w:r>
            <w:r w:rsidRPr="00E562C4">
              <w:rPr>
                <w:rFonts w:ascii="Cordia New" w:hAnsi="Cordia New"/>
                <w:sz w:val="32"/>
                <w:szCs w:val="32"/>
              </w:rPr>
              <w:br/>
            </w:r>
            <w:r w:rsidRPr="00E562C4">
              <w:rPr>
                <w:rFonts w:ascii="Cordia New" w:hAnsi="Cordia New"/>
                <w:i/>
                <w:iCs/>
                <w:noProof/>
                <w:sz w:val="32"/>
                <w:szCs w:val="32"/>
              </w:rPr>
              <w:t>-</w:t>
            </w:r>
            <w:r w:rsidRPr="00E562C4">
              <w:rPr>
                <w:rFonts w:ascii="Cordia New" w:hAnsi="Cordia New"/>
                <w:sz w:val="32"/>
                <w:szCs w:val="32"/>
              </w:rPr>
              <w:br/>
            </w:r>
          </w:p>
          <w:p w:rsidR="00F42DF8" w:rsidRDefault="00F42DF8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  <w:p w:rsidR="00F42DF8" w:rsidRDefault="00F42DF8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  <w:p w:rsidR="00F42DF8" w:rsidRDefault="00F42DF8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  <w:p w:rsidR="00F42DF8" w:rsidRPr="00E562C4" w:rsidRDefault="00F42DF8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</w:p>
        </w:tc>
      </w:tr>
    </w:tbl>
    <w:p w:rsidR="00014C1D" w:rsidRPr="00D71829" w:rsidRDefault="00014C1D" w:rsidP="00D71829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4C1D" w:rsidRPr="000C2AAC" w:rsidRDefault="00014C1D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b/>
          <w:bCs/>
          <w:color w:val="0D0D0D"/>
          <w:sz w:val="32"/>
          <w:szCs w:val="32"/>
          <w:cs/>
          <w:lang w:bidi="th-TH"/>
        </w:rPr>
        <w:t>หมายเหตุ</w:t>
      </w:r>
    </w:p>
    <w:p w:rsidR="00014C1D" w:rsidRPr="000C2AAC" w:rsidRDefault="00014C1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  <w:r w:rsidRPr="000C2AAC">
        <w:rPr>
          <w:rFonts w:ascii="Cordia New" w:hAnsi="Cordia New"/>
          <w:noProof/>
          <w:sz w:val="32"/>
          <w:szCs w:val="32"/>
        </w:rPr>
        <w:t>-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8"/>
        <w:gridCol w:w="3180"/>
      </w:tblGrid>
      <w:tr w:rsidR="00014C1D" w:rsidRPr="00E562C4">
        <w:tc>
          <w:tcPr>
            <w:tcW w:w="1418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E562C4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16/07/2558</w:t>
            </w:r>
          </w:p>
        </w:tc>
      </w:tr>
      <w:tr w:rsidR="00014C1D" w:rsidRPr="00E562C4">
        <w:tc>
          <w:tcPr>
            <w:tcW w:w="1418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E562C4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  <w:cs/>
                <w:lang w:bidi="th-TH"/>
              </w:rPr>
              <w:t>เผยแพร่คู่มือบนเว็บไซต์แล้ว</w:t>
            </w:r>
          </w:p>
        </w:tc>
      </w:tr>
      <w:tr w:rsidR="00014C1D" w:rsidRPr="00E562C4">
        <w:tc>
          <w:tcPr>
            <w:tcW w:w="1418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E562C4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Vimolrat Pentrakul</w:t>
            </w:r>
          </w:p>
        </w:tc>
      </w:tr>
      <w:tr w:rsidR="00014C1D" w:rsidRPr="00E562C4">
        <w:tc>
          <w:tcPr>
            <w:tcW w:w="1418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E562C4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Samruay Daengduang</w:t>
            </w:r>
          </w:p>
        </w:tc>
      </w:tr>
      <w:tr w:rsidR="00014C1D" w:rsidRPr="00E562C4">
        <w:tc>
          <w:tcPr>
            <w:tcW w:w="1418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b/>
                <w:bCs/>
                <w:sz w:val="32"/>
                <w:szCs w:val="32"/>
              </w:rPr>
            </w:pPr>
            <w:r w:rsidRPr="00E562C4">
              <w:rPr>
                <w:rFonts w:ascii="Cordia New" w:hAnsi="Cordia New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014C1D" w:rsidRPr="00E562C4" w:rsidRDefault="00014C1D" w:rsidP="00E562C4">
            <w:pPr>
              <w:spacing w:after="0" w:line="240" w:lineRule="auto"/>
              <w:rPr>
                <w:rFonts w:ascii="Cordia New" w:hAnsi="Cordia New"/>
                <w:sz w:val="32"/>
                <w:szCs w:val="32"/>
              </w:rPr>
            </w:pPr>
            <w:r w:rsidRPr="00E562C4">
              <w:rPr>
                <w:rFonts w:ascii="Cordia New" w:hAnsi="Cordia New"/>
                <w:noProof/>
                <w:sz w:val="32"/>
                <w:szCs w:val="32"/>
              </w:rPr>
              <w:t>APICHITRA APIRACHAJIT</w:t>
            </w:r>
          </w:p>
        </w:tc>
      </w:tr>
    </w:tbl>
    <w:p w:rsidR="00014C1D" w:rsidRPr="000C2AAC" w:rsidRDefault="00014C1D" w:rsidP="0064558D">
      <w:pPr>
        <w:spacing w:after="0" w:line="240" w:lineRule="auto"/>
        <w:rPr>
          <w:rFonts w:ascii="Cordia New" w:hAnsi="Cordia New"/>
          <w:b/>
          <w:bCs/>
          <w:color w:val="0D0D0D"/>
          <w:sz w:val="32"/>
          <w:szCs w:val="32"/>
          <w:lang w:bidi="th-TH"/>
        </w:rPr>
      </w:pPr>
    </w:p>
    <w:p w:rsidR="00014C1D" w:rsidRPr="000C2AAC" w:rsidRDefault="00014C1D" w:rsidP="00982CD7">
      <w:pPr>
        <w:pStyle w:val="a5"/>
        <w:spacing w:after="0" w:line="240" w:lineRule="auto"/>
        <w:ind w:left="426"/>
        <w:rPr>
          <w:rFonts w:ascii="Cordia New" w:hAnsi="Cordia New"/>
          <w:color w:val="0D0D0D"/>
          <w:sz w:val="32"/>
          <w:szCs w:val="32"/>
          <w:lang w:bidi="th-TH"/>
        </w:rPr>
      </w:pPr>
    </w:p>
    <w:p w:rsidR="00014C1D" w:rsidRPr="000C2AAC" w:rsidRDefault="00014C1D" w:rsidP="00D51311">
      <w:pPr>
        <w:spacing w:after="0" w:line="240" w:lineRule="auto"/>
        <w:ind w:left="360"/>
        <w:rPr>
          <w:rFonts w:ascii="Cordia New" w:hAnsi="Cordia New"/>
          <w:color w:val="0D0D0D"/>
          <w:sz w:val="32"/>
          <w:szCs w:val="32"/>
          <w:lang w:bidi="th-TH"/>
        </w:rPr>
      </w:pPr>
    </w:p>
    <w:p w:rsidR="00014C1D" w:rsidRPr="000C2AAC" w:rsidRDefault="00014C1D" w:rsidP="00EF0DAF">
      <w:pPr>
        <w:spacing w:after="0" w:line="240" w:lineRule="auto"/>
        <w:jc w:val="right"/>
        <w:rPr>
          <w:rFonts w:ascii="Cordia New" w:hAnsi="Cordia New"/>
          <w:color w:val="0D0D0D"/>
          <w:cs/>
          <w:lang w:bidi="th-TH"/>
        </w:rPr>
      </w:pPr>
    </w:p>
    <w:sectPr w:rsidR="00014C1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20F" w:rsidRDefault="005B320F" w:rsidP="00C81DB8">
      <w:pPr>
        <w:spacing w:after="0" w:line="240" w:lineRule="auto"/>
      </w:pPr>
      <w:r>
        <w:separator/>
      </w:r>
    </w:p>
  </w:endnote>
  <w:endnote w:type="continuationSeparator" w:id="0">
    <w:p w:rsidR="005B320F" w:rsidRDefault="005B320F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20F" w:rsidRDefault="005B320F" w:rsidP="00C81DB8">
      <w:pPr>
        <w:spacing w:after="0" w:line="240" w:lineRule="auto"/>
      </w:pPr>
      <w:r>
        <w:separator/>
      </w:r>
    </w:p>
  </w:footnote>
  <w:footnote w:type="continuationSeparator" w:id="0">
    <w:p w:rsidR="005B320F" w:rsidRDefault="005B320F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1D" w:rsidRDefault="005535BA" w:rsidP="00C81DB8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6F68">
      <w:rPr>
        <w:noProof/>
      </w:rPr>
      <w:t>1</w:t>
    </w:r>
    <w:r>
      <w:rPr>
        <w:noProof/>
      </w:rPr>
      <w:fldChar w:fldCharType="end"/>
    </w:r>
    <w:r w:rsidR="00014C1D">
      <w:rPr>
        <w:noProof/>
      </w:rPr>
      <w:t>/</w:t>
    </w:r>
    <w:r w:rsidR="0048175F">
      <w:rPr>
        <w:noProof/>
      </w:rPr>
      <w:fldChar w:fldCharType="begin"/>
    </w:r>
    <w:r w:rsidR="00014C1D">
      <w:rPr>
        <w:noProof/>
      </w:rPr>
      <w:instrText xml:space="preserve"> NUMPAGES  \# "0" \* Arabic </w:instrText>
    </w:r>
    <w:r w:rsidR="0048175F">
      <w:rPr>
        <w:noProof/>
      </w:rPr>
      <w:fldChar w:fldCharType="separate"/>
    </w:r>
    <w:r w:rsidR="00136F68">
      <w:rPr>
        <w:noProof/>
      </w:rPr>
      <w:t>7</w:t>
    </w:r>
    <w:r w:rsidR="0048175F">
      <w:rPr>
        <w:noProof/>
      </w:rPr>
      <w:fldChar w:fldCharType="end"/>
    </w:r>
  </w:p>
  <w:p w:rsidR="00014C1D" w:rsidRDefault="00014C1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="Calibri" w:hAnsi="Calibri" w:cs="Cordia New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14C1D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36F68"/>
    <w:rsid w:val="00164004"/>
    <w:rsid w:val="0017533B"/>
    <w:rsid w:val="0018441F"/>
    <w:rsid w:val="0019582A"/>
    <w:rsid w:val="001A7FEF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C432B"/>
    <w:rsid w:val="003F489A"/>
    <w:rsid w:val="003F4A0D"/>
    <w:rsid w:val="00422EAB"/>
    <w:rsid w:val="00444BFB"/>
    <w:rsid w:val="00452B6B"/>
    <w:rsid w:val="0048175F"/>
    <w:rsid w:val="004C0C85"/>
    <w:rsid w:val="004C3BDE"/>
    <w:rsid w:val="004E30D6"/>
    <w:rsid w:val="004E5749"/>
    <w:rsid w:val="004E651F"/>
    <w:rsid w:val="0050561E"/>
    <w:rsid w:val="005223AF"/>
    <w:rsid w:val="00541A32"/>
    <w:rsid w:val="005535BA"/>
    <w:rsid w:val="00575FAF"/>
    <w:rsid w:val="00593E8D"/>
    <w:rsid w:val="005B320F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D60A30"/>
    <w:rsid w:val="00D71829"/>
    <w:rsid w:val="00E00F3F"/>
    <w:rsid w:val="00E01AA0"/>
    <w:rsid w:val="00E06DC1"/>
    <w:rsid w:val="00E279FB"/>
    <w:rsid w:val="00E33AD5"/>
    <w:rsid w:val="00E4437F"/>
    <w:rsid w:val="00E56012"/>
    <w:rsid w:val="00E562C4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42DF8"/>
    <w:rsid w:val="00F5490C"/>
    <w:rsid w:val="00F62F55"/>
    <w:rsid w:val="00F8122B"/>
    <w:rsid w:val="00FD661D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48175F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48175F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48175F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48175F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rsid w:val="0048175F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rsid w:val="0048175F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51097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51097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51097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51097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51097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51097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  <w:pPr>
      <w:spacing w:after="160" w:line="259" w:lineRule="auto"/>
    </w:pPr>
    <w:rPr>
      <w:szCs w:val="22"/>
      <w:lang w:bidi="ar-SA"/>
    </w:rPr>
  </w:style>
  <w:style w:type="paragraph" w:styleId="1">
    <w:name w:val="heading 1"/>
    <w:basedOn w:val="a"/>
    <w:link w:val="10"/>
    <w:uiPriority w:val="99"/>
    <w:qFormat/>
    <w:rsid w:val="0048175F"/>
    <w:pPr>
      <w:keepNext/>
      <w:keepLines/>
      <w:spacing w:before="480" w:after="0"/>
      <w:outlineLvl w:val="0"/>
    </w:pPr>
    <w:rPr>
      <w:rFonts w:ascii="Calibri Light" w:eastAsia="Times New Roman" w:hAnsi="Calibri Light" w:cs="Angsana New"/>
      <w:b/>
      <w:bCs/>
      <w:color w:val="2E74B5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48175F"/>
    <w:pPr>
      <w:keepNext/>
      <w:keepLines/>
      <w:spacing w:before="200" w:after="0"/>
      <w:outlineLvl w:val="1"/>
    </w:pPr>
    <w:rPr>
      <w:rFonts w:ascii="Calibri Light" w:eastAsia="Times New Roman" w:hAnsi="Calibri Light" w:cs="Angsana New"/>
      <w:b/>
      <w:bCs/>
      <w:color w:val="5B9BD5"/>
      <w:sz w:val="26"/>
      <w:szCs w:val="26"/>
    </w:rPr>
  </w:style>
  <w:style w:type="paragraph" w:styleId="3">
    <w:name w:val="heading 3"/>
    <w:basedOn w:val="a"/>
    <w:link w:val="30"/>
    <w:uiPriority w:val="99"/>
    <w:qFormat/>
    <w:rsid w:val="0048175F"/>
    <w:pPr>
      <w:keepNext/>
      <w:keepLines/>
      <w:spacing w:before="200" w:after="0"/>
      <w:outlineLvl w:val="2"/>
    </w:pPr>
    <w:rPr>
      <w:rFonts w:ascii="Calibri Light" w:eastAsia="Times New Roman" w:hAnsi="Calibri Light" w:cs="Angsana New"/>
      <w:b/>
      <w:bCs/>
      <w:color w:val="5B9BD5"/>
    </w:rPr>
  </w:style>
  <w:style w:type="paragraph" w:styleId="4">
    <w:name w:val="heading 4"/>
    <w:basedOn w:val="a"/>
    <w:link w:val="40"/>
    <w:uiPriority w:val="99"/>
    <w:qFormat/>
    <w:rsid w:val="0048175F"/>
    <w:pPr>
      <w:keepNext/>
      <w:keepLines/>
      <w:spacing w:before="200" w:after="0"/>
      <w:outlineLvl w:val="3"/>
    </w:pPr>
    <w:rPr>
      <w:rFonts w:ascii="Calibri Light" w:eastAsia="Times New Roman" w:hAnsi="Calibri Light" w:cs="Angsana New"/>
      <w:b/>
      <w:bCs/>
      <w:i/>
      <w:iCs/>
      <w:color w:val="5B9BD5"/>
    </w:rPr>
  </w:style>
  <w:style w:type="paragraph" w:styleId="5">
    <w:name w:val="heading 5"/>
    <w:basedOn w:val="a"/>
    <w:link w:val="50"/>
    <w:uiPriority w:val="99"/>
    <w:qFormat/>
    <w:rsid w:val="0048175F"/>
    <w:pPr>
      <w:keepNext/>
      <w:keepLines/>
      <w:spacing w:before="200" w:after="0"/>
      <w:outlineLvl w:val="4"/>
    </w:pPr>
    <w:rPr>
      <w:rFonts w:ascii="Calibri Light" w:eastAsia="Times New Roman" w:hAnsi="Calibri Light" w:cs="Angsana New"/>
      <w:color w:val="1F4D78"/>
    </w:rPr>
  </w:style>
  <w:style w:type="paragraph" w:styleId="6">
    <w:name w:val="heading 6"/>
    <w:basedOn w:val="a"/>
    <w:link w:val="60"/>
    <w:uiPriority w:val="99"/>
    <w:qFormat/>
    <w:rsid w:val="0048175F"/>
    <w:pPr>
      <w:keepNext/>
      <w:keepLines/>
      <w:spacing w:before="200" w:after="0"/>
      <w:outlineLvl w:val="5"/>
    </w:pPr>
    <w:rPr>
      <w:rFonts w:ascii="Calibri Light" w:eastAsia="Times New Roman" w:hAnsi="Calibri Light" w:cs="Angsana New"/>
      <w:i/>
      <w:iCs/>
      <w:color w:val="1F4D7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51097"/>
    <w:rPr>
      <w:rFonts w:asciiTheme="majorHAnsi" w:eastAsiaTheme="majorEastAsia" w:hAnsiTheme="majorHAnsi" w:cstheme="majorBidi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851097"/>
    <w:rPr>
      <w:rFonts w:asciiTheme="majorHAnsi" w:eastAsiaTheme="majorEastAsia" w:hAnsiTheme="majorHAnsi" w:cstheme="majorBidi"/>
      <w:b/>
      <w:bCs/>
      <w:i/>
      <w:iCs/>
      <w:sz w:val="28"/>
      <w:lang w:bidi="ar-SA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851097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851097"/>
    <w:rPr>
      <w:rFonts w:asciiTheme="minorHAnsi" w:eastAsiaTheme="minorEastAsia" w:hAnsiTheme="minorHAnsi" w:cstheme="minorBidi"/>
      <w:b/>
      <w:bCs/>
      <w:sz w:val="28"/>
      <w:lang w:bidi="ar-SA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851097"/>
    <w:rPr>
      <w:rFonts w:asciiTheme="minorHAnsi" w:eastAsiaTheme="minorEastAsia" w:hAnsiTheme="minorHAnsi" w:cstheme="minorBidi"/>
      <w:b/>
      <w:bCs/>
      <w:i/>
      <w:iCs/>
      <w:sz w:val="26"/>
      <w:szCs w:val="26"/>
      <w:lang w:bidi="ar-SA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851097"/>
    <w:rPr>
      <w:rFonts w:asciiTheme="minorHAnsi" w:eastAsiaTheme="minorEastAsia" w:hAnsiTheme="minorHAnsi" w:cstheme="minorBidi"/>
      <w:b/>
      <w:bCs/>
      <w:szCs w:val="22"/>
      <w:lang w:bidi="ar-SA"/>
    </w:rPr>
  </w:style>
  <w:style w:type="character" w:styleId="a3">
    <w:name w:val="Placeholder Text"/>
    <w:basedOn w:val="a0"/>
    <w:uiPriority w:val="99"/>
    <w:semiHidden/>
    <w:rsid w:val="00D239AD"/>
    <w:rPr>
      <w:rFonts w:cs="Times New Roman"/>
      <w:color w:val="808080"/>
    </w:rPr>
  </w:style>
  <w:style w:type="table" w:styleId="a4">
    <w:name w:val="Table Grid"/>
    <w:basedOn w:val="a1"/>
    <w:uiPriority w:val="99"/>
    <w:rsid w:val="00D239A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D239AD"/>
    <w:pPr>
      <w:ind w:left="720"/>
    </w:pPr>
  </w:style>
  <w:style w:type="character" w:styleId="a6">
    <w:name w:val="annotation reference"/>
    <w:basedOn w:val="a0"/>
    <w:uiPriority w:val="99"/>
    <w:semiHidden/>
    <w:rsid w:val="001B1C8D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locked/>
    <w:rsid w:val="001B1C8D"/>
    <w:rPr>
      <w:rFonts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locked/>
    <w:rsid w:val="001B1C8D"/>
    <w:rPr>
      <w:rFonts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locked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uiPriority w:val="99"/>
    <w:rsid w:val="00132E1B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132E1B"/>
    <w:rPr>
      <w:rFonts w:cs="Times New Roman"/>
    </w:rPr>
  </w:style>
  <w:style w:type="character" w:styleId="ad">
    <w:name w:val="Hyperlink"/>
    <w:basedOn w:val="a0"/>
    <w:uiPriority w:val="99"/>
    <w:semiHidden/>
    <w:rsid w:val="00132E1B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locked/>
    <w:rsid w:val="00C81DB8"/>
    <w:rPr>
      <w:rFonts w:cs="Times New Roman"/>
    </w:rPr>
  </w:style>
  <w:style w:type="paragraph" w:styleId="af0">
    <w:name w:val="footer"/>
    <w:basedOn w:val="a"/>
    <w:link w:val="af1"/>
    <w:uiPriority w:val="99"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locked/>
    <w:rsid w:val="00C81DB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04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คู่มือสำหรับประชาชน: การจดทะเบียนพาณิชย์ (เลิกประกอบพาณิชยกิจ) ตามพ</vt:lpstr>
    </vt:vector>
  </TitlesOfParts>
  <Company/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คู่มือสำหรับประชาชน: การจดทะเบียนพาณิชย์ (เลิกประกอบพาณิชยกิจ) ตามพ</dc:title>
  <dc:creator>CM</dc:creator>
  <cp:lastModifiedBy>Timesmedia01</cp:lastModifiedBy>
  <cp:revision>2</cp:revision>
  <cp:lastPrinted>2015-03-02T15:12:00Z</cp:lastPrinted>
  <dcterms:created xsi:type="dcterms:W3CDTF">2018-03-27T08:23:00Z</dcterms:created>
  <dcterms:modified xsi:type="dcterms:W3CDTF">2018-03-27T08:23:00Z</dcterms:modified>
</cp:coreProperties>
</file>